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xlsx" ContentType="application/vnd.openxmlformats-officedocument.spreadsheetml.sheet"/>
  <Override PartName="/word/header1.xml" ContentType="application/vnd.openxmlformats-officedocument.wordprocessingml.header+xml"/>
  <Override PartName="/word/media/image1.wmf" ContentType="image/x-wmf"/>
  <Override PartName="/word/media/image2.emf" ContentType="image/x-emf"/>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rPr>
      </w:pPr>
      <w:r>
        <w:rPr>
          <w:b/>
        </w:rPr>
        <w:t>Forwarding order NR …………………………………...………</w:t>
        <w:tab/>
      </w:r>
      <w:r>
        <w:rPr/>
        <w:tab/>
        <w:tab/>
        <w:tab/>
        <w:tab/>
        <w:tab/>
      </w:r>
      <w:r>
        <w:rPr>
          <w:b/>
        </w:rPr>
        <w:t>Date:……………...……….</w:t>
      </w:r>
    </w:p>
    <w:tbl>
      <w:tblPr>
        <w:tblStyle w:val="Tabela-Siatka"/>
        <w:tblW w:w="9628" w:type="dxa"/>
        <w:jc w:val="left"/>
        <w:tblInd w:w="0" w:type="dxa"/>
        <w:tblCellMar>
          <w:top w:w="0" w:type="dxa"/>
          <w:left w:w="108" w:type="dxa"/>
          <w:bottom w:w="0" w:type="dxa"/>
          <w:right w:w="108" w:type="dxa"/>
        </w:tblCellMar>
        <w:tblLook w:firstRow="1" w:noVBand="1" w:lastRow="0" w:firstColumn="1" w:lastColumn="0" w:noHBand="0" w:val="04a0"/>
      </w:tblPr>
      <w:tblGrid>
        <w:gridCol w:w="4764"/>
        <w:gridCol w:w="2506"/>
        <w:gridCol w:w="2358"/>
      </w:tblGrid>
      <w:tr>
        <w:trPr>
          <w:trHeight w:val="1274" w:hRule="atLeast"/>
        </w:trPr>
        <w:tc>
          <w:tcPr>
            <w:tcW w:w="4764" w:type="dxa"/>
            <w:tcBorders/>
            <w:shd w:fill="auto" w:val="clear"/>
          </w:tcPr>
          <w:p>
            <w:pPr>
              <w:pStyle w:val="Normal"/>
              <w:spacing w:lineRule="auto" w:line="240" w:before="0" w:after="0"/>
              <w:rPr>
                <w:b/>
                <w:b/>
              </w:rPr>
            </w:pPr>
            <w:r>
              <w:rPr>
                <w:b/>
              </w:rPr>
              <w:t>Carrier:</w:t>
            </w:r>
          </w:p>
          <w:p>
            <w:pPr>
              <w:pStyle w:val="Normal"/>
              <w:spacing w:lineRule="auto" w:line="240" w:before="0" w:after="0"/>
              <w:rPr/>
            </w:pPr>
            <w:r>
              <w:rPr>
                <w:b/>
                <w:bCs/>
              </w:rPr>
              <w:t>ONELOGISTICS POLSKA S</w:t>
            </w:r>
            <w:r>
              <w:rPr>
                <w:b/>
                <w:bCs/>
              </w:rPr>
              <w:t>p</w:t>
            </w:r>
            <w:r>
              <w:rPr>
                <w:b/>
                <w:bCs/>
              </w:rPr>
              <w:t xml:space="preserve">. </w:t>
            </w:r>
            <w:r>
              <w:rPr>
                <w:b/>
                <w:bCs/>
              </w:rPr>
              <w:t>z o.o.</w:t>
            </w:r>
          </w:p>
          <w:p>
            <w:pPr>
              <w:pStyle w:val="Normal"/>
              <w:spacing w:lineRule="auto" w:line="240" w:before="0" w:after="0"/>
              <w:rPr/>
            </w:pPr>
            <w:r>
              <w:rPr/>
              <w:t>ul.Sikorskiego 2-8</w:t>
            </w:r>
          </w:p>
          <w:p>
            <w:pPr>
              <w:pStyle w:val="Normal"/>
              <w:spacing w:lineRule="auto" w:line="240" w:before="0" w:after="0"/>
              <w:rPr/>
            </w:pPr>
            <w:r>
              <w:rPr/>
              <w:t>53-659 Wrocław</w:t>
            </w:r>
          </w:p>
          <w:p>
            <w:pPr>
              <w:pStyle w:val="Normal"/>
              <w:spacing w:lineRule="auto" w:line="240" w:before="0" w:after="0"/>
              <w:rPr/>
            </w:pPr>
            <w:r>
              <w:rPr/>
              <w:t>Poland</w:t>
            </w:r>
          </w:p>
          <w:p>
            <w:pPr>
              <w:pStyle w:val="Normal"/>
              <w:spacing w:lineRule="auto" w:line="240" w:before="0" w:after="0"/>
              <w:rPr/>
            </w:pPr>
            <w:r>
              <w:rPr/>
              <w:t>VAT: PL</w:t>
            </w:r>
            <w:r>
              <w:rPr>
                <w:color w:val="000000"/>
                <w:sz w:val="20"/>
                <w:highlight w:val="white"/>
              </w:rPr>
              <w:t>8952105561</w:t>
            </w:r>
            <w:r>
              <w:rPr/>
              <w:t xml:space="preserve"> </w:t>
            </w:r>
          </w:p>
        </w:tc>
        <w:tc>
          <w:tcPr>
            <w:tcW w:w="4864" w:type="dxa"/>
            <w:gridSpan w:val="2"/>
            <w:tcBorders/>
            <w:shd w:fill="auto" w:val="clear"/>
          </w:tcPr>
          <w:p>
            <w:pPr>
              <w:pStyle w:val="Normal"/>
              <w:spacing w:lineRule="auto" w:line="240" w:before="0" w:after="0"/>
              <w:rPr>
                <w:b/>
                <w:b/>
              </w:rPr>
            </w:pPr>
            <w:r>
              <w:rPr>
                <w:b/>
              </w:rPr>
              <w:t>Customer:</w:t>
            </w:r>
          </w:p>
          <w:p>
            <w:pPr>
              <w:pStyle w:val="Normal"/>
              <w:spacing w:lineRule="auto" w:line="240" w:before="0" w:after="0"/>
              <w:rPr/>
            </w:pPr>
            <w:r>
              <w:rPr/>
              <w:t>Name of company:</w:t>
            </w:r>
          </w:p>
          <w:p>
            <w:pPr>
              <w:pStyle w:val="Normal"/>
              <w:spacing w:lineRule="auto" w:line="240" w:before="0" w:after="0"/>
              <w:rPr/>
            </w:pPr>
            <w:r>
              <w:rPr/>
              <w:t>Address: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Tax identification number:</w:t>
            </w:r>
          </w:p>
        </w:tc>
      </w:tr>
      <w:tr>
        <w:trPr>
          <w:trHeight w:val="1064" w:hRule="atLeast"/>
        </w:trPr>
        <w:tc>
          <w:tcPr>
            <w:tcW w:w="4764" w:type="dxa"/>
            <w:tcBorders/>
            <w:shd w:fill="auto" w:val="clear"/>
          </w:tcPr>
          <w:p>
            <w:pPr>
              <w:pStyle w:val="Normal"/>
              <w:spacing w:lineRule="auto" w:line="240" w:before="0" w:after="0"/>
              <w:rPr>
                <w:b/>
                <w:b/>
              </w:rPr>
            </w:pPr>
            <w:r>
              <w:rPr>
                <w:b/>
              </w:rPr>
              <w:t>Required type of truck:</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4864" w:type="dxa"/>
            <w:gridSpan w:val="2"/>
            <w:tcBorders/>
            <w:shd w:fill="auto" w:val="clear"/>
          </w:tcPr>
          <w:p>
            <w:pPr>
              <w:pStyle w:val="Normal"/>
              <w:spacing w:lineRule="auto" w:line="240" w:before="0" w:after="0"/>
              <w:rPr>
                <w:b/>
                <w:b/>
              </w:rPr>
            </w:pPr>
            <w:r>
              <w:rPr>
                <w:b/>
              </w:rPr>
              <w:t>Customer contact:</w:t>
            </w:r>
          </w:p>
          <w:p>
            <w:pPr>
              <w:pStyle w:val="Normal"/>
              <w:spacing w:lineRule="auto" w:line="240" w:before="0" w:after="0"/>
              <w:rPr/>
            </w:pPr>
            <w:r>
              <w:rPr/>
              <w:t>Contact person:</w:t>
            </w:r>
          </w:p>
          <w:p>
            <w:pPr>
              <w:pStyle w:val="Normal"/>
              <w:spacing w:lineRule="auto" w:line="240" w:before="0" w:after="0"/>
              <w:rPr/>
            </w:pPr>
            <w:r>
              <w:rPr/>
              <w:t>Telephone:</w:t>
            </w:r>
          </w:p>
          <w:p>
            <w:pPr>
              <w:pStyle w:val="Normal"/>
              <w:spacing w:lineRule="auto" w:line="240" w:before="0" w:after="0"/>
              <w:rPr/>
            </w:pPr>
            <w:r>
              <w:rPr/>
              <w:t>E-mail:</w:t>
            </w:r>
          </w:p>
        </w:tc>
      </w:tr>
      <w:tr>
        <w:trPr>
          <w:trHeight w:val="1525" w:hRule="atLeast"/>
        </w:trPr>
        <w:tc>
          <w:tcPr>
            <w:tcW w:w="4764" w:type="dxa"/>
            <w:tcBorders/>
            <w:shd w:fill="auto" w:val="clear"/>
          </w:tcPr>
          <w:p>
            <w:pPr>
              <w:pStyle w:val="Normal"/>
              <w:spacing w:lineRule="auto" w:line="240" w:before="0" w:after="0"/>
              <w:rPr>
                <w:b/>
                <w:b/>
              </w:rPr>
            </w:pPr>
            <w:r>
              <w:rPr>
                <w:b/>
              </w:rPr>
              <w:t>Place of loading:</w:t>
            </w:r>
          </w:p>
          <w:p>
            <w:pPr>
              <w:pStyle w:val="Normal"/>
              <w:spacing w:lineRule="auto" w:line="240" w:before="0" w:after="0"/>
              <w:rPr/>
            </w:pPr>
            <w:r>
              <w:rPr/>
            </w:r>
          </w:p>
          <w:p>
            <w:pPr>
              <w:pStyle w:val="Normal"/>
              <w:spacing w:lineRule="auto" w:line="240" w:before="0" w:after="0"/>
              <w:rPr/>
            </w:pPr>
            <w:r>
              <w:rPr/>
            </w:r>
          </w:p>
        </w:tc>
        <w:tc>
          <w:tcPr>
            <w:tcW w:w="4864" w:type="dxa"/>
            <w:gridSpan w:val="2"/>
            <w:tcBorders/>
            <w:shd w:fill="auto" w:val="clear"/>
          </w:tcPr>
          <w:p>
            <w:pPr>
              <w:pStyle w:val="Normal"/>
              <w:spacing w:lineRule="auto" w:line="240" w:before="0" w:after="0"/>
              <w:rPr>
                <w:b/>
                <w:b/>
              </w:rPr>
            </w:pPr>
            <w:r>
              <w:rPr>
                <w:b/>
              </w:rPr>
              <w:t>Place of unloading: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910" w:hRule="atLeast"/>
        </w:trPr>
        <w:tc>
          <w:tcPr>
            <w:tcW w:w="4764" w:type="dxa"/>
            <w:tcBorders/>
            <w:shd w:fill="auto" w:val="clear"/>
          </w:tcPr>
          <w:p>
            <w:pPr>
              <w:pStyle w:val="Normal"/>
              <w:spacing w:lineRule="auto" w:line="240" w:before="0" w:after="0"/>
              <w:rPr>
                <w:b/>
                <w:b/>
              </w:rPr>
            </w:pPr>
            <w:r>
              <w:rPr>
                <w:b/>
              </w:rPr>
              <w:t>Date of loading:</w:t>
            </w:r>
          </w:p>
          <w:p>
            <w:pPr>
              <w:pStyle w:val="Normal"/>
              <w:spacing w:lineRule="auto" w:line="240" w:before="0" w:after="0"/>
              <w:rPr/>
            </w:pPr>
            <w:r>
              <w:rPr/>
            </w:r>
          </w:p>
          <w:p>
            <w:pPr>
              <w:pStyle w:val="Normal"/>
              <w:spacing w:lineRule="auto" w:line="240" w:before="0" w:after="0"/>
              <w:rPr/>
            </w:pPr>
            <w:r>
              <w:rPr/>
            </w:r>
          </w:p>
        </w:tc>
        <w:tc>
          <w:tcPr>
            <w:tcW w:w="4864" w:type="dxa"/>
            <w:gridSpan w:val="2"/>
            <w:tcBorders/>
            <w:shd w:fill="auto" w:val="clear"/>
          </w:tcPr>
          <w:p>
            <w:pPr>
              <w:pStyle w:val="Normal"/>
              <w:spacing w:lineRule="auto" w:line="240" w:before="0" w:after="0"/>
              <w:rPr>
                <w:b/>
                <w:b/>
              </w:rPr>
            </w:pPr>
            <w:r>
              <w:rPr>
                <w:b/>
              </w:rPr>
              <w:t>Date of unloading:</w:t>
            </w:r>
          </w:p>
          <w:p>
            <w:pPr>
              <w:pStyle w:val="Normal"/>
              <w:spacing w:lineRule="auto" w:line="240" w:before="0" w:after="0"/>
              <w:rPr/>
            </w:pPr>
            <w:r>
              <w:rPr/>
            </w:r>
          </w:p>
          <w:p>
            <w:pPr>
              <w:pStyle w:val="Normal"/>
              <w:spacing w:lineRule="auto" w:line="240" w:before="0" w:after="0"/>
              <w:rPr/>
            </w:pPr>
            <w:r>
              <w:rPr/>
            </w:r>
          </w:p>
        </w:tc>
      </w:tr>
      <w:tr>
        <w:trPr>
          <w:trHeight w:val="1078" w:hRule="atLeast"/>
        </w:trPr>
        <w:tc>
          <w:tcPr>
            <w:tcW w:w="4764" w:type="dxa"/>
            <w:tcBorders/>
            <w:shd w:fill="auto" w:val="clear"/>
          </w:tcPr>
          <w:p>
            <w:pPr>
              <w:pStyle w:val="Normal"/>
              <w:spacing w:lineRule="auto" w:line="240" w:before="0" w:after="0"/>
              <w:rPr>
                <w:b/>
                <w:b/>
              </w:rPr>
            </w:pPr>
            <w:r>
              <w:rPr>
                <w:b/>
              </w:rPr>
              <w:t>Type of cargo:</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506" w:type="dxa"/>
            <w:tcBorders/>
            <w:shd w:fill="auto" w:val="clear"/>
          </w:tcPr>
          <w:p>
            <w:pPr>
              <w:pStyle w:val="Normal"/>
              <w:spacing w:lineRule="auto" w:line="240" w:before="0" w:after="0"/>
              <w:rPr>
                <w:b/>
                <w:b/>
              </w:rPr>
            </w:pPr>
            <w:r>
              <w:rPr>
                <w:b/>
              </w:rPr>
              <w:t>Weight of cargo:</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358" w:type="dxa"/>
            <w:tcBorders/>
            <w:shd w:fill="auto" w:val="clear"/>
          </w:tcPr>
          <w:p>
            <w:pPr>
              <w:pStyle w:val="Normal"/>
              <w:spacing w:lineRule="auto" w:line="240" w:before="0" w:after="0"/>
              <w:rPr>
                <w:b/>
                <w:b/>
              </w:rPr>
            </w:pPr>
            <w:r>
              <w:rPr>
                <w:b/>
              </w:rPr>
              <w:t>Quantity of cargo:</w:t>
            </w:r>
          </w:p>
          <w:p>
            <w:pPr>
              <w:pStyle w:val="Normal"/>
              <w:spacing w:lineRule="auto" w:line="240" w:before="0" w:after="0"/>
              <w:rPr/>
            </w:pPr>
            <w:r>
              <w:rPr/>
            </w:r>
          </w:p>
          <w:p>
            <w:pPr>
              <w:pStyle w:val="Normal"/>
              <w:spacing w:lineRule="auto" w:line="240" w:before="0" w:after="0"/>
              <w:rPr/>
            </w:pPr>
            <w:r>
              <w:rPr/>
            </w:r>
          </w:p>
        </w:tc>
      </w:tr>
      <w:tr>
        <w:trPr>
          <w:trHeight w:val="1316" w:hRule="atLeast"/>
        </w:trPr>
        <w:tc>
          <w:tcPr>
            <w:tcW w:w="4764" w:type="dxa"/>
            <w:tcBorders/>
            <w:shd w:fill="auto" w:val="clear"/>
          </w:tcPr>
          <w:p>
            <w:pPr>
              <w:pStyle w:val="Normal"/>
              <w:spacing w:lineRule="auto" w:line="240" w:before="0" w:after="0"/>
              <w:rPr>
                <w:b/>
                <w:b/>
              </w:rPr>
            </w:pPr>
            <w:r>
              <w:rPr>
                <w:b/>
              </w:rPr>
              <w:t xml:space="preserve">Dangerous cargo ADR: </w:t>
            </w:r>
            <w:r>
              <w:rPr>
                <w:b/>
                <w:sz w:val="13"/>
                <w:szCs w:val="13"/>
              </w:rPr>
              <w:t>( if needed )</w:t>
            </w:r>
          </w:p>
          <w:p>
            <w:pPr>
              <w:pStyle w:val="Normal"/>
              <w:spacing w:lineRule="auto" w:line="240" w:before="0" w:after="0"/>
              <w:rPr/>
            </w:pPr>
            <w:r>
              <w:rPr/>
              <w:t>Class ADR:</w:t>
            </w:r>
          </w:p>
          <w:p>
            <w:pPr>
              <w:pStyle w:val="Normal"/>
              <w:spacing w:lineRule="auto" w:line="240" w:before="0" w:after="0"/>
              <w:rPr/>
            </w:pPr>
            <w:r>
              <w:rPr/>
              <w:t>Nr UN:</w:t>
            </w:r>
          </w:p>
          <w:p>
            <w:pPr>
              <w:pStyle w:val="Normal"/>
              <w:spacing w:lineRule="auto" w:line="240" w:before="0" w:after="0"/>
              <w:rPr/>
            </w:pPr>
            <w:r>
              <w:rPr/>
              <w:t>Packing group:</w:t>
            </w:r>
          </w:p>
        </w:tc>
        <w:tc>
          <w:tcPr>
            <w:tcW w:w="4864" w:type="dxa"/>
            <w:gridSpan w:val="2"/>
            <w:tcBorders/>
            <w:shd w:fill="auto" w:val="clear"/>
          </w:tcPr>
          <w:p>
            <w:pPr>
              <w:pStyle w:val="Normal"/>
              <w:spacing w:lineRule="auto" w:line="240" w:before="0" w:after="0"/>
              <w:rPr>
                <w:b/>
                <w:b/>
              </w:rPr>
            </w:pPr>
            <w:r>
              <w:rPr>
                <w:b/>
              </w:rPr>
              <w:t>Value of cargo:</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1008" w:hRule="atLeast"/>
        </w:trPr>
        <w:tc>
          <w:tcPr>
            <w:tcW w:w="4764" w:type="dxa"/>
            <w:tcBorders/>
            <w:shd w:fill="auto" w:val="clear"/>
          </w:tcPr>
          <w:p>
            <w:pPr>
              <w:pStyle w:val="Normal"/>
              <w:spacing w:lineRule="auto" w:line="240" w:before="0" w:after="0"/>
              <w:rPr>
                <w:b/>
                <w:b/>
              </w:rPr>
            </w:pPr>
            <w:r>
              <w:rPr>
                <w:b/>
              </w:rPr>
              <w:t>Agreed price:</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4864" w:type="dxa"/>
            <w:gridSpan w:val="2"/>
            <w:tcBorders/>
            <w:shd w:fill="auto" w:val="clear"/>
          </w:tcPr>
          <w:p>
            <w:pPr>
              <w:pStyle w:val="Normal"/>
              <w:spacing w:lineRule="auto" w:line="240" w:before="0" w:after="0"/>
              <w:rPr>
                <w:b/>
                <w:b/>
              </w:rPr>
            </w:pPr>
            <w:r>
              <w:rPr>
                <w:b/>
              </w:rPr>
              <w:t>Date of payment: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1916" w:hRule="atLeast"/>
        </w:trPr>
        <w:tc>
          <w:tcPr>
            <w:tcW w:w="4764" w:type="dxa"/>
            <w:tcBorders/>
            <w:shd w:fill="auto" w:val="clear"/>
          </w:tcPr>
          <w:p>
            <w:pPr>
              <w:pStyle w:val="Normal"/>
              <w:spacing w:lineRule="auto" w:line="240" w:before="0" w:after="0"/>
              <w:rPr>
                <w:b/>
                <w:b/>
              </w:rPr>
            </w:pPr>
            <w:r>
              <w:rPr>
                <w:b/>
              </w:rPr>
              <w:t>Additional instructions: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4864" w:type="dxa"/>
            <w:gridSpan w:val="2"/>
            <w:tcBorders/>
            <w:shd w:fill="auto" w:val="clear"/>
          </w:tcPr>
          <w:p>
            <w:pPr>
              <w:pStyle w:val="Normal"/>
              <w:spacing w:lineRule="auto" w:line="240" w:before="0" w:after="0"/>
              <w:rPr>
                <w:b/>
                <w:b/>
              </w:rPr>
            </w:pPr>
            <w:r>
              <w:rPr>
                <w:b/>
              </w:rPr>
              <w:t>Enclosed documents: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bl>
    <w:p>
      <w:pPr>
        <w:pStyle w:val="NoSpacing"/>
        <w:rPr/>
      </w:pPr>
      <w:r>
        <w:rPr/>
      </w:r>
    </w:p>
    <w:p>
      <w:pPr>
        <w:pStyle w:val="NoSpacing"/>
        <w:rPr>
          <w:sz w:val="15"/>
          <w:szCs w:val="15"/>
        </w:rPr>
      </w:pPr>
      <w:r>
        <w:rPr>
          <w:sz w:val="15"/>
          <w:szCs w:val="15"/>
        </w:rPr>
        <w:t>This agreement is the Polish law, the Rules of Order Execution Forwarding effective ONELOGISTICS POLAND SP. z o.o. and Polish General Forwarding 2010 (OPWS 2010). Content OPWS and the Regulations of Execution Forwarding is available on the website: www.onelogistics.pl. Any disputes will be recognized by a court of general jurisdiction for the contractor.</w:t>
      </w:r>
    </w:p>
    <w:p>
      <w:pPr>
        <w:pStyle w:val="NoSpacing"/>
        <w:rPr/>
      </w:pPr>
      <w:r>
        <w:rPr>
          <w:sz w:val="15"/>
          <w:szCs w:val="15"/>
        </w:rPr>
        <w:t>Statement Principal: Known to us is the content OPWS 2010. We are committed to timely pay all costs and expenses related to the implementation of this order. In the event of cancellation by the Principal of its implementation we are committed to pay liquidated damages in the amount of 150 EUR. The payment of the contractual penalty does not exclude the right to claim compensation on general principles.</w:t>
      </w:r>
    </w:p>
    <w:sectPr>
      <w:headerReference w:type="default" r:id="rId2"/>
      <w:footerReference w:type="default" r:id="rId3"/>
      <w:type w:val="nextPage"/>
      <w:pgSz w:w="11906" w:h="16838"/>
      <w:pgMar w:left="1134" w:right="1134" w:header="425"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Verdana">
    <w:charset w:val="ee"/>
    <w:family w:val="roman"/>
    <w:pitch w:val="variable"/>
  </w:font>
  <w:font w:name="Liberation Sans">
    <w:altName w:val="Arial"/>
    <w:charset w:val="ee"/>
    <w:family w:val="swiss"/>
    <w:pitch w:val="variable"/>
  </w:font>
  <w:font w:name="Cronos Pro">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left" w:pos="8070" w:leader="none"/>
      </w:tabs>
      <w:rPr/>
    </w:pPr>
    <w:r>
      <w:rPr/>
      <w:object>
        <v:shape id="ole_rId1" style="width:511.8pt;height:76.8pt" o:ole="">
          <v:imagedata r:id="rId2" o:title=""/>
        </v:shape>
        <o:OLEObject Type="Embed" ProgID="Excel.Sheet.12" ShapeID="ole_rId1" DrawAspect="Content" ObjectID="_1851931693" r:id="rId1"/>
      </w:object>
    </w:r>
  </w:p>
  <w:p>
    <w:pPr>
      <w:pStyle w:val="Stopka"/>
      <w:tabs>
        <w:tab w:val="clear" w:pos="4536"/>
        <w:tab w:val="clear" w:pos="9072"/>
        <w:tab w:val="left" w:pos="8070" w:leader="none"/>
      </w:tabs>
      <w:rPr/>
    </w:pPr>
    <w:r>
      <w:rPr/>
    </w:r>
  </w:p>
  <w:p>
    <w:pPr>
      <w:pStyle w:val="Stopka"/>
      <w:tabs>
        <w:tab w:val="clear" w:pos="4536"/>
        <w:tab w:val="clear" w:pos="9072"/>
        <w:tab w:val="left" w:pos="8070" w:leader="none"/>
      </w:tabs>
      <w:rPr/>
    </w:pPr>
    <w:r>
      <w:rPr/>
    </w:r>
  </w:p>
  <w:p>
    <w:pPr>
      <w:pStyle w:val="Stopka"/>
      <w:tabs>
        <w:tab w:val="clear" w:pos="4536"/>
        <w:tab w:val="clear" w:pos="9072"/>
        <w:tab w:val="left" w:pos="8070" w:leader="none"/>
      </w:tabs>
      <w:rPr/>
    </w:pPr>
    <w:r>
      <w:rPr/>
    </w:r>
  </w:p>
  <w:p>
    <w:pPr>
      <w:pStyle w:val="Stopka"/>
      <w:tabs>
        <w:tab w:val="clear" w:pos="4536"/>
        <w:tab w:val="clear" w:pos="9072"/>
        <w:tab w:val="left" w:pos="807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ronos Pro" w:hAnsi="Cronos Pro"/>
      </w:rPr>
    </w:pPr>
    <w:r>
      <w:rPr>
        <w:rFonts w:ascii="Cronos Pro" w:hAnsi="Cronos Pro"/>
        <w:lang w:eastAsia="pl-PL"/>
      </w:rPr>
      <w:tab/>
    </w:r>
    <w:r>
      <w:rPr/>
      <w:drawing>
        <wp:inline distT="0" distB="0" distL="0" distR="0">
          <wp:extent cx="3552825" cy="52324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3552825" cy="523240"/>
                  </a:xfrm>
                  <a:prstGeom prst="rect">
                    <a:avLst/>
                  </a:prstGeom>
                </pic:spPr>
              </pic:pic>
            </a:graphicData>
          </a:graphic>
        </wp:inline>
      </w:drawing>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0240"/>
    <w:pPr>
      <w:widowControl/>
      <w:bidi w:val="0"/>
      <w:spacing w:lineRule="auto" w:line="288" w:before="0" w:after="200"/>
      <w:jc w:val="left"/>
    </w:pPr>
    <w:rPr>
      <w:rFonts w:ascii="Calibri" w:hAnsi="Calibri" w:eastAsia="" w:cs="" w:asciiTheme="minorHAnsi" w:cstheme="minorBidi" w:eastAsiaTheme="minorEastAsia" w:hAnsiTheme="minorHAnsi"/>
      <w:i/>
      <w:iCs/>
      <w:color w:val="auto"/>
      <w:kern w:val="0"/>
      <w:sz w:val="20"/>
      <w:szCs w:val="20"/>
      <w:lang w:val="pl-PL" w:eastAsia="en-US" w:bidi="ar-SA"/>
    </w:rPr>
  </w:style>
  <w:style w:type="paragraph" w:styleId="Nagwek1">
    <w:name w:val="Heading 1"/>
    <w:basedOn w:val="Normal"/>
    <w:next w:val="Normal"/>
    <w:link w:val="Nagwek1Znak"/>
    <w:uiPriority w:val="9"/>
    <w:qFormat/>
    <w:rsid w:val="00620240"/>
    <w:pPr>
      <w:pBdr>
        <w:top w:val="single" w:sz="8" w:space="0" w:color="ED7D31"/>
        <w:left w:val="single" w:sz="8" w:space="0" w:color="ED7D31"/>
        <w:bottom w:val="single" w:sz="8" w:space="0" w:color="ED7D31"/>
        <w:right w:val="single" w:sz="8" w:space="0" w:color="ED7D31"/>
      </w:pBdr>
      <w:shd w:val="clear" w:color="auto" w:fill="FBE4D5" w:themeFill="accent2" w:themeFillTint="33"/>
      <w:spacing w:lineRule="auto" w:line="268" w:before="480" w:after="100"/>
      <w:contextualSpacing/>
      <w:outlineLvl w:val="0"/>
    </w:pPr>
    <w:rPr>
      <w:rFonts w:ascii="Calibri Light" w:hAnsi="Calibri Light" w:eastAsia="" w:cs="" w:asciiTheme="majorHAnsi" w:cstheme="majorBidi" w:eastAsiaTheme="majorEastAsia" w:hAnsiTheme="majorHAnsi"/>
      <w:b/>
      <w:bCs/>
      <w:color w:val="823B0B" w:themeColor="accent2" w:themeShade="7f"/>
      <w:sz w:val="22"/>
      <w:szCs w:val="22"/>
    </w:rPr>
  </w:style>
  <w:style w:type="paragraph" w:styleId="Nagwek2">
    <w:name w:val="Heading 2"/>
    <w:basedOn w:val="Normal"/>
    <w:next w:val="Normal"/>
    <w:link w:val="Nagwek2Znak"/>
    <w:uiPriority w:val="9"/>
    <w:unhideWhenUsed/>
    <w:qFormat/>
    <w:rsid w:val="00620240"/>
    <w:pPr>
      <w:pBdr>
        <w:top w:val="single" w:sz="4" w:space="0" w:color="ED7D31"/>
        <w:left w:val="single" w:sz="48" w:space="2" w:color="ED7D31"/>
        <w:bottom w:val="single" w:sz="4" w:space="0" w:color="ED7D31"/>
        <w:right w:val="single" w:sz="4" w:space="4" w:color="ED7D31"/>
      </w:pBdr>
      <w:spacing w:lineRule="auto" w:line="268" w:before="200" w:after="100"/>
      <w:ind w:left="144" w:hanging="0"/>
      <w:contextualSpacing/>
      <w:outlineLvl w:val="1"/>
    </w:pPr>
    <w:rPr>
      <w:rFonts w:ascii="Calibri Light" w:hAnsi="Calibri Light" w:eastAsia="" w:cs="" w:asciiTheme="majorHAnsi" w:cstheme="majorBidi" w:eastAsiaTheme="majorEastAsia" w:hAnsiTheme="majorHAnsi"/>
      <w:b/>
      <w:bCs/>
      <w:color w:val="C45911" w:themeColor="accent2" w:themeShade="bf"/>
      <w:sz w:val="22"/>
      <w:szCs w:val="22"/>
    </w:rPr>
  </w:style>
  <w:style w:type="paragraph" w:styleId="Nagwek3">
    <w:name w:val="Heading 3"/>
    <w:basedOn w:val="Normal"/>
    <w:next w:val="Normal"/>
    <w:link w:val="Nagwek3Znak"/>
    <w:uiPriority w:val="9"/>
    <w:semiHidden/>
    <w:unhideWhenUsed/>
    <w:qFormat/>
    <w:rsid w:val="00620240"/>
    <w:pPr>
      <w:pBdr>
        <w:left w:val="single" w:sz="48" w:space="2" w:color="ED7D31"/>
        <w:bottom w:val="single" w:sz="4" w:space="0" w:color="ED7D31"/>
      </w:pBdr>
      <w:spacing w:lineRule="auto" w:line="240" w:before="200" w:after="100"/>
      <w:ind w:left="144" w:hanging="0"/>
      <w:contextualSpacing/>
      <w:outlineLvl w:val="2"/>
    </w:pPr>
    <w:rPr>
      <w:rFonts w:ascii="Calibri Light" w:hAnsi="Calibri Light" w:eastAsia="" w:cs="" w:asciiTheme="majorHAnsi" w:cstheme="majorBidi" w:eastAsiaTheme="majorEastAsia" w:hAnsiTheme="majorHAnsi"/>
      <w:b/>
      <w:bCs/>
      <w:color w:val="C45911" w:themeColor="accent2" w:themeShade="bf"/>
      <w:sz w:val="22"/>
      <w:szCs w:val="22"/>
    </w:rPr>
  </w:style>
  <w:style w:type="paragraph" w:styleId="Nagwek4">
    <w:name w:val="Heading 4"/>
    <w:basedOn w:val="Normal"/>
    <w:next w:val="Normal"/>
    <w:link w:val="Nagwek4Znak"/>
    <w:uiPriority w:val="9"/>
    <w:semiHidden/>
    <w:unhideWhenUsed/>
    <w:qFormat/>
    <w:rsid w:val="00620240"/>
    <w:pPr>
      <w:pBdr>
        <w:left w:val="single" w:sz="4" w:space="2" w:color="ED7D31"/>
        <w:bottom w:val="single" w:sz="4" w:space="2" w:color="ED7D31"/>
      </w:pBdr>
      <w:spacing w:lineRule="auto" w:line="240" w:before="200" w:after="100"/>
      <w:ind w:left="86" w:hanging="0"/>
      <w:contextualSpacing/>
      <w:outlineLvl w:val="3"/>
    </w:pPr>
    <w:rPr>
      <w:rFonts w:ascii="Calibri Light" w:hAnsi="Calibri Light" w:eastAsia="" w:cs="" w:asciiTheme="majorHAnsi" w:cstheme="majorBidi" w:eastAsiaTheme="majorEastAsia" w:hAnsiTheme="majorHAnsi"/>
      <w:b/>
      <w:bCs/>
      <w:color w:val="C45911" w:themeColor="accent2" w:themeShade="bf"/>
      <w:sz w:val="22"/>
      <w:szCs w:val="22"/>
    </w:rPr>
  </w:style>
  <w:style w:type="paragraph" w:styleId="Nagwek5">
    <w:name w:val="Heading 5"/>
    <w:basedOn w:val="Normal"/>
    <w:next w:val="Normal"/>
    <w:link w:val="Nagwek5Znak"/>
    <w:uiPriority w:val="9"/>
    <w:semiHidden/>
    <w:unhideWhenUsed/>
    <w:qFormat/>
    <w:rsid w:val="00620240"/>
    <w:pPr>
      <w:pBdr>
        <w:left w:val="dotted" w:sz="4" w:space="2" w:color="ED7D31"/>
        <w:bottom w:val="dotted" w:sz="4" w:space="2" w:color="ED7D31"/>
      </w:pBdr>
      <w:spacing w:lineRule="auto" w:line="240" w:before="200" w:after="100"/>
      <w:ind w:left="86" w:hanging="0"/>
      <w:contextualSpacing/>
      <w:outlineLvl w:val="4"/>
    </w:pPr>
    <w:rPr>
      <w:rFonts w:ascii="Calibri Light" w:hAnsi="Calibri Light" w:eastAsia="" w:cs="" w:asciiTheme="majorHAnsi" w:cstheme="majorBidi" w:eastAsiaTheme="majorEastAsia" w:hAnsiTheme="majorHAnsi"/>
      <w:b/>
      <w:bCs/>
      <w:color w:val="C45911" w:themeColor="accent2" w:themeShade="bf"/>
      <w:sz w:val="22"/>
      <w:szCs w:val="22"/>
    </w:rPr>
  </w:style>
  <w:style w:type="paragraph" w:styleId="Nagwek6">
    <w:name w:val="Heading 6"/>
    <w:basedOn w:val="Normal"/>
    <w:next w:val="Normal"/>
    <w:link w:val="Nagwek6Znak"/>
    <w:uiPriority w:val="9"/>
    <w:semiHidden/>
    <w:unhideWhenUsed/>
    <w:qFormat/>
    <w:rsid w:val="00620240"/>
    <w:pPr>
      <w:pBdr>
        <w:bottom w:val="single" w:sz="4" w:space="2" w:color="F7CAAC"/>
      </w:pBdr>
      <w:spacing w:lineRule="auto" w:line="240" w:before="200" w:after="100"/>
      <w:contextualSpacing/>
      <w:outlineLvl w:val="5"/>
    </w:pPr>
    <w:rPr>
      <w:rFonts w:ascii="Calibri Light" w:hAnsi="Calibri Light" w:eastAsia="" w:cs="" w:asciiTheme="majorHAnsi" w:cstheme="majorBidi" w:eastAsiaTheme="majorEastAsia" w:hAnsiTheme="majorHAnsi"/>
      <w:color w:val="C45911" w:themeColor="accent2" w:themeShade="bf"/>
      <w:sz w:val="22"/>
      <w:szCs w:val="22"/>
    </w:rPr>
  </w:style>
  <w:style w:type="paragraph" w:styleId="Nagwek7">
    <w:name w:val="Heading 7"/>
    <w:basedOn w:val="Normal"/>
    <w:next w:val="Normal"/>
    <w:link w:val="Nagwek7Znak"/>
    <w:uiPriority w:val="9"/>
    <w:semiHidden/>
    <w:unhideWhenUsed/>
    <w:qFormat/>
    <w:rsid w:val="00620240"/>
    <w:pPr>
      <w:pBdr>
        <w:bottom w:val="dotted" w:sz="4" w:space="2" w:color="F4B083"/>
      </w:pBdr>
      <w:spacing w:lineRule="auto" w:line="240" w:before="200" w:after="100"/>
      <w:contextualSpacing/>
      <w:outlineLvl w:val="6"/>
    </w:pPr>
    <w:rPr>
      <w:rFonts w:ascii="Calibri Light" w:hAnsi="Calibri Light" w:eastAsia="" w:cs="" w:asciiTheme="majorHAnsi" w:cstheme="majorBidi" w:eastAsiaTheme="majorEastAsia" w:hAnsiTheme="majorHAnsi"/>
      <w:color w:val="C45911" w:themeColor="accent2" w:themeShade="bf"/>
      <w:sz w:val="22"/>
      <w:szCs w:val="22"/>
    </w:rPr>
  </w:style>
  <w:style w:type="paragraph" w:styleId="Nagwek8">
    <w:name w:val="Heading 8"/>
    <w:basedOn w:val="Normal"/>
    <w:next w:val="Normal"/>
    <w:link w:val="Nagwek8Znak"/>
    <w:uiPriority w:val="9"/>
    <w:semiHidden/>
    <w:unhideWhenUsed/>
    <w:qFormat/>
    <w:rsid w:val="00620240"/>
    <w:pPr>
      <w:spacing w:lineRule="auto" w:line="240" w:before="200" w:after="100"/>
      <w:contextualSpacing/>
      <w:outlineLvl w:val="7"/>
    </w:pPr>
    <w:rPr>
      <w:rFonts w:ascii="Calibri Light" w:hAnsi="Calibri Light" w:eastAsia="" w:cs="" w:asciiTheme="majorHAnsi" w:cstheme="majorBidi" w:eastAsiaTheme="majorEastAsia" w:hAnsiTheme="majorHAnsi"/>
      <w:color w:val="ED7D31" w:themeColor="accent2"/>
      <w:sz w:val="22"/>
      <w:szCs w:val="22"/>
    </w:rPr>
  </w:style>
  <w:style w:type="paragraph" w:styleId="Nagwek9">
    <w:name w:val="Heading 9"/>
    <w:basedOn w:val="Normal"/>
    <w:next w:val="Normal"/>
    <w:link w:val="Nagwek9Znak"/>
    <w:uiPriority w:val="9"/>
    <w:semiHidden/>
    <w:unhideWhenUsed/>
    <w:qFormat/>
    <w:rsid w:val="00620240"/>
    <w:pPr>
      <w:spacing w:lineRule="auto" w:line="240" w:before="200" w:after="100"/>
      <w:contextualSpacing/>
      <w:outlineLvl w:val="8"/>
    </w:pPr>
    <w:rPr>
      <w:rFonts w:ascii="Calibri Light" w:hAnsi="Calibri Light" w:eastAsia="" w:cs="" w:asciiTheme="majorHAnsi" w:cstheme="majorBidi" w:eastAsiaTheme="majorEastAsia" w:hAnsiTheme="majorHAnsi"/>
      <w:color w:val="ED7D31" w:themeColor="accent2"/>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03497"/>
    <w:rPr/>
  </w:style>
  <w:style w:type="character" w:styleId="StopkaZnak" w:customStyle="1">
    <w:name w:val="Stopka Znak"/>
    <w:basedOn w:val="DefaultParagraphFont"/>
    <w:link w:val="Stopka"/>
    <w:uiPriority w:val="99"/>
    <w:qFormat/>
    <w:rsid w:val="00b03497"/>
    <w:rPr/>
  </w:style>
  <w:style w:type="character" w:styleId="Czeinternetowe">
    <w:name w:val="Łącze internetowe"/>
    <w:rsid w:val="007f2c2c"/>
    <w:rPr>
      <w:rFonts w:ascii="Verdana" w:hAnsi="Verdana"/>
      <w:strike w:val="false"/>
      <w:dstrike w:val="false"/>
      <w:color w:val="8C600D"/>
      <w:sz w:val="17"/>
      <w:szCs w:val="17"/>
      <w:u w:val="single"/>
      <w:effect w:val="none"/>
    </w:rPr>
  </w:style>
  <w:style w:type="character" w:styleId="Nagwek1Znak" w:customStyle="1">
    <w:name w:val="Nagłówek 1 Znak"/>
    <w:basedOn w:val="DefaultParagraphFont"/>
    <w:link w:val="Nagwek1"/>
    <w:uiPriority w:val="9"/>
    <w:qFormat/>
    <w:rsid w:val="00620240"/>
    <w:rPr>
      <w:rFonts w:ascii="Calibri Light" w:hAnsi="Calibri Light" w:eastAsia="" w:cs="" w:asciiTheme="majorHAnsi" w:cstheme="majorBidi" w:eastAsiaTheme="majorEastAsia" w:hAnsiTheme="majorHAnsi"/>
      <w:i/>
      <w:iCs/>
      <w:color w:val="823B0B" w:themeColor="accent2" w:themeShade="7f"/>
      <w:shd w:fill="FBE4D5" w:val="clear"/>
    </w:rPr>
  </w:style>
  <w:style w:type="character" w:styleId="TytuZnak" w:customStyle="1">
    <w:name w:val="Tytuł Znak"/>
    <w:basedOn w:val="DefaultParagraphFont"/>
    <w:link w:val="Tytu"/>
    <w:uiPriority w:val="10"/>
    <w:qFormat/>
    <w:rsid w:val="00620240"/>
    <w:rPr>
      <w:rFonts w:ascii="Calibri Light" w:hAnsi="Calibri Light" w:eastAsia="" w:cs="" w:asciiTheme="majorHAnsi" w:cstheme="majorBidi" w:eastAsiaTheme="majorEastAsia" w:hAnsiTheme="majorHAnsi"/>
      <w:i/>
      <w:iCs/>
      <w:color w:val="FFFFFF" w:themeColor="background1"/>
      <w:spacing w:val="10"/>
      <w:sz w:val="48"/>
      <w:szCs w:val="48"/>
      <w:shd w:fill="ED7D31" w:val="clear"/>
    </w:rPr>
  </w:style>
  <w:style w:type="character" w:styleId="Nagwek2Znak" w:customStyle="1">
    <w:name w:val="Nagłówek 2 Znak"/>
    <w:basedOn w:val="DefaultParagraphFont"/>
    <w:link w:val="Nagwek2"/>
    <w:uiPriority w:val="9"/>
    <w:qFormat/>
    <w:rsid w:val="00620240"/>
    <w:rPr>
      <w:rFonts w:ascii="Calibri Light" w:hAnsi="Calibri Light" w:eastAsia="" w:cs="" w:asciiTheme="majorHAnsi" w:cstheme="majorBidi" w:eastAsiaTheme="majorEastAsia" w:hAnsiTheme="majorHAnsi"/>
      <w:b/>
      <w:bCs/>
      <w:i/>
      <w:iCs/>
      <w:color w:val="C45911" w:themeColor="accent2" w:themeShade="bf"/>
    </w:rPr>
  </w:style>
  <w:style w:type="character" w:styleId="Nagwek3Znak" w:customStyle="1">
    <w:name w:val="Nagłówek 3 Znak"/>
    <w:basedOn w:val="DefaultParagraphFont"/>
    <w:link w:val="Nagwek3"/>
    <w:uiPriority w:val="9"/>
    <w:semiHidden/>
    <w:qFormat/>
    <w:rsid w:val="00620240"/>
    <w:rPr>
      <w:rFonts w:ascii="Calibri Light" w:hAnsi="Calibri Light" w:eastAsia="" w:cs="" w:asciiTheme="majorHAnsi" w:cstheme="majorBidi" w:eastAsiaTheme="majorEastAsia" w:hAnsiTheme="majorHAnsi"/>
      <w:b/>
      <w:bCs/>
      <w:i/>
      <w:iCs/>
      <w:color w:val="C45911" w:themeColor="accent2" w:themeShade="bf"/>
    </w:rPr>
  </w:style>
  <w:style w:type="character" w:styleId="Nagwek4Znak" w:customStyle="1">
    <w:name w:val="Nagłówek 4 Znak"/>
    <w:basedOn w:val="DefaultParagraphFont"/>
    <w:link w:val="Nagwek4"/>
    <w:uiPriority w:val="9"/>
    <w:semiHidden/>
    <w:qFormat/>
    <w:rsid w:val="00620240"/>
    <w:rPr>
      <w:rFonts w:ascii="Calibri Light" w:hAnsi="Calibri Light" w:eastAsia="" w:cs="" w:asciiTheme="majorHAnsi" w:cstheme="majorBidi" w:eastAsiaTheme="majorEastAsia" w:hAnsiTheme="majorHAnsi"/>
      <w:b/>
      <w:bCs/>
      <w:i/>
      <w:iCs/>
      <w:color w:val="C45911" w:themeColor="accent2" w:themeShade="bf"/>
    </w:rPr>
  </w:style>
  <w:style w:type="character" w:styleId="Nagwek5Znak" w:customStyle="1">
    <w:name w:val="Nagłówek 5 Znak"/>
    <w:basedOn w:val="DefaultParagraphFont"/>
    <w:link w:val="Nagwek5"/>
    <w:uiPriority w:val="9"/>
    <w:semiHidden/>
    <w:qFormat/>
    <w:rsid w:val="00620240"/>
    <w:rPr>
      <w:rFonts w:ascii="Calibri Light" w:hAnsi="Calibri Light" w:eastAsia="" w:cs="" w:asciiTheme="majorHAnsi" w:cstheme="majorBidi" w:eastAsiaTheme="majorEastAsia" w:hAnsiTheme="majorHAnsi"/>
      <w:b/>
      <w:bCs/>
      <w:i/>
      <w:iCs/>
      <w:color w:val="C45911" w:themeColor="accent2" w:themeShade="bf"/>
    </w:rPr>
  </w:style>
  <w:style w:type="character" w:styleId="Nagwek6Znak" w:customStyle="1">
    <w:name w:val="Nagłówek 6 Znak"/>
    <w:basedOn w:val="DefaultParagraphFont"/>
    <w:link w:val="Nagwek6"/>
    <w:uiPriority w:val="9"/>
    <w:semiHidden/>
    <w:qFormat/>
    <w:rsid w:val="00620240"/>
    <w:rPr>
      <w:rFonts w:ascii="Calibri Light" w:hAnsi="Calibri Light" w:eastAsia="" w:cs="" w:asciiTheme="majorHAnsi" w:cstheme="majorBidi" w:eastAsiaTheme="majorEastAsia" w:hAnsiTheme="majorHAnsi"/>
      <w:i/>
      <w:iCs/>
      <w:color w:val="C45911" w:themeColor="accent2" w:themeShade="bf"/>
    </w:rPr>
  </w:style>
  <w:style w:type="character" w:styleId="Nagwek7Znak" w:customStyle="1">
    <w:name w:val="Nagłówek 7 Znak"/>
    <w:basedOn w:val="DefaultParagraphFont"/>
    <w:link w:val="Nagwek7"/>
    <w:uiPriority w:val="9"/>
    <w:semiHidden/>
    <w:qFormat/>
    <w:rsid w:val="00620240"/>
    <w:rPr>
      <w:rFonts w:ascii="Calibri Light" w:hAnsi="Calibri Light" w:eastAsia="" w:cs="" w:asciiTheme="majorHAnsi" w:cstheme="majorBidi" w:eastAsiaTheme="majorEastAsia" w:hAnsiTheme="majorHAnsi"/>
      <w:i/>
      <w:iCs/>
      <w:color w:val="C45911" w:themeColor="accent2" w:themeShade="bf"/>
    </w:rPr>
  </w:style>
  <w:style w:type="character" w:styleId="Nagwek8Znak" w:customStyle="1">
    <w:name w:val="Nagłówek 8 Znak"/>
    <w:basedOn w:val="DefaultParagraphFont"/>
    <w:link w:val="Nagwek8"/>
    <w:uiPriority w:val="9"/>
    <w:semiHidden/>
    <w:qFormat/>
    <w:rsid w:val="00620240"/>
    <w:rPr>
      <w:rFonts w:ascii="Calibri Light" w:hAnsi="Calibri Light" w:eastAsia="" w:cs="" w:asciiTheme="majorHAnsi" w:cstheme="majorBidi" w:eastAsiaTheme="majorEastAsia" w:hAnsiTheme="majorHAnsi"/>
      <w:i/>
      <w:iCs/>
      <w:color w:val="ED7D31" w:themeColor="accent2"/>
    </w:rPr>
  </w:style>
  <w:style w:type="character" w:styleId="Nagwek9Znak" w:customStyle="1">
    <w:name w:val="Nagłówek 9 Znak"/>
    <w:basedOn w:val="DefaultParagraphFont"/>
    <w:link w:val="Nagwek9"/>
    <w:uiPriority w:val="9"/>
    <w:semiHidden/>
    <w:qFormat/>
    <w:rsid w:val="00620240"/>
    <w:rPr>
      <w:rFonts w:ascii="Calibri Light" w:hAnsi="Calibri Light" w:eastAsia="" w:cs="" w:asciiTheme="majorHAnsi" w:cstheme="majorBidi" w:eastAsiaTheme="majorEastAsia" w:hAnsiTheme="majorHAnsi"/>
      <w:i/>
      <w:iCs/>
      <w:color w:val="ED7D31" w:themeColor="accent2"/>
      <w:sz w:val="20"/>
      <w:szCs w:val="20"/>
    </w:rPr>
  </w:style>
  <w:style w:type="character" w:styleId="PodtytuZnak" w:customStyle="1">
    <w:name w:val="Podtytuł Znak"/>
    <w:basedOn w:val="DefaultParagraphFont"/>
    <w:link w:val="Podtytu"/>
    <w:uiPriority w:val="11"/>
    <w:qFormat/>
    <w:rsid w:val="00620240"/>
    <w:rPr>
      <w:rFonts w:ascii="Calibri Light" w:hAnsi="Calibri Light" w:eastAsia="" w:cs="" w:asciiTheme="majorHAnsi" w:cstheme="majorBidi" w:eastAsiaTheme="majorEastAsia" w:hAnsiTheme="majorHAnsi"/>
      <w:i/>
      <w:iCs/>
      <w:color w:val="823B0B" w:themeColor="accent2" w:themeShade="7f"/>
      <w:sz w:val="24"/>
      <w:szCs w:val="24"/>
    </w:rPr>
  </w:style>
  <w:style w:type="character" w:styleId="Strong">
    <w:name w:val="Strong"/>
    <w:uiPriority w:val="22"/>
    <w:qFormat/>
    <w:rsid w:val="00620240"/>
    <w:rPr>
      <w:b/>
      <w:bCs/>
      <w:spacing w:val="0"/>
    </w:rPr>
  </w:style>
  <w:style w:type="character" w:styleId="Wyrnienie">
    <w:name w:val="Wyróżnienie"/>
    <w:uiPriority w:val="20"/>
    <w:qFormat/>
    <w:rsid w:val="00620240"/>
    <w:rPr/>
  </w:style>
  <w:style w:type="character" w:styleId="BezodstpwZnak" w:customStyle="1">
    <w:name w:val="Bez odstępów Znak"/>
    <w:basedOn w:val="DefaultParagraphFont"/>
    <w:link w:val="Bezodstpw"/>
    <w:uiPriority w:val="1"/>
    <w:qFormat/>
    <w:rsid w:val="00620240"/>
    <w:rPr>
      <w:i/>
      <w:iCs/>
      <w:sz w:val="20"/>
      <w:szCs w:val="20"/>
    </w:rPr>
  </w:style>
  <w:style w:type="character" w:styleId="CytatZnak" w:customStyle="1">
    <w:name w:val="Cytat Znak"/>
    <w:basedOn w:val="DefaultParagraphFont"/>
    <w:link w:val="Cytat"/>
    <w:uiPriority w:val="29"/>
    <w:qFormat/>
    <w:rsid w:val="00620240"/>
    <w:rPr>
      <w:color w:val="C45911" w:themeColor="accent2" w:themeShade="bf"/>
      <w:sz w:val="20"/>
      <w:szCs w:val="20"/>
    </w:rPr>
  </w:style>
  <w:style w:type="character" w:styleId="CytatintensywnyZnak" w:customStyle="1">
    <w:name w:val="Cytat intensywny Znak"/>
    <w:basedOn w:val="DefaultParagraphFont"/>
    <w:link w:val="Cytatintensywny"/>
    <w:uiPriority w:val="30"/>
    <w:qFormat/>
    <w:rsid w:val="00620240"/>
    <w:rPr>
      <w:rFonts w:ascii="Calibri Light" w:hAnsi="Calibri Light" w:eastAsia="" w:cs="" w:asciiTheme="majorHAnsi" w:cstheme="majorBidi" w:eastAsiaTheme="majorEastAsia" w:hAnsiTheme="majorHAnsi"/>
      <w:b/>
      <w:bCs/>
      <w:i/>
      <w:iCs/>
      <w:color w:val="ED7D31" w:themeColor="accent2"/>
      <w:sz w:val="20"/>
      <w:szCs w:val="20"/>
    </w:rPr>
  </w:style>
  <w:style w:type="character" w:styleId="SubtleEmphasis">
    <w:name w:val="Subtle Emphasis"/>
    <w:uiPriority w:val="19"/>
    <w:qFormat/>
    <w:rsid w:val="00620240"/>
    <w:rPr>
      <w:rFonts w:ascii="Calibri Light" w:hAnsi="Calibri Light" w:eastAsia="" w:cs="" w:asciiTheme="majorHAnsi" w:cstheme="majorBidi" w:eastAsiaTheme="majorEastAsia" w:hAnsiTheme="majorHAnsi"/>
      <w:i/>
      <w:iCs/>
      <w:color w:val="ED7D31" w:themeColor="accent2"/>
    </w:rPr>
  </w:style>
  <w:style w:type="character" w:styleId="IntenseEmphasis">
    <w:name w:val="Intense Emphasis"/>
    <w:uiPriority w:val="21"/>
    <w:qFormat/>
    <w:rsid w:val="00620240"/>
    <w:rPr>
      <w:rFonts w:ascii="Calibri Light" w:hAnsi="Calibri Light" w:eastAsia="" w:cs="" w:asciiTheme="majorHAnsi" w:cstheme="majorBidi" w:eastAsiaTheme="majorEastAsia" w:hAnsiTheme="majorHAnsi"/>
      <w:i/>
      <w:iCs/>
      <w:color w:val="FFFFFF" w:themeColor="background1"/>
      <w:position w:val="0"/>
      <w:sz w:val="20"/>
      <w:bdr w:val="single" w:sz="18" w:space="0" w:color="ED7D31"/>
      <w:shd w:fill="ED7D31" w:val="clear"/>
      <w:vertAlign w:val="baseline"/>
    </w:rPr>
  </w:style>
  <w:style w:type="character" w:styleId="SubtleReference">
    <w:name w:val="Subtle Reference"/>
    <w:uiPriority w:val="31"/>
    <w:qFormat/>
    <w:rsid w:val="00620240"/>
    <w:rPr>
      <w:i/>
      <w:iCs/>
      <w:smallCaps/>
      <w:color w:val="ED7D31" w:themeColor="accent2"/>
      <w:u w:val="none" w:color="ED7D31"/>
    </w:rPr>
  </w:style>
  <w:style w:type="character" w:styleId="IntenseReference">
    <w:name w:val="Intense Reference"/>
    <w:uiPriority w:val="32"/>
    <w:qFormat/>
    <w:rsid w:val="00620240"/>
    <w:rPr>
      <w:b/>
      <w:bCs/>
      <w:i/>
      <w:iCs/>
      <w:smallCaps/>
      <w:color w:val="ED7D31" w:themeColor="accent2"/>
      <w:u w:val="none" w:color="ED7D31"/>
    </w:rPr>
  </w:style>
  <w:style w:type="character" w:styleId="BookTitle">
    <w:name w:val="Book Title"/>
    <w:uiPriority w:val="33"/>
    <w:qFormat/>
    <w:rsid w:val="00620240"/>
    <w:rPr>
      <w:rFonts w:ascii="Calibri Light" w:hAnsi="Calibri Light" w:eastAsia="" w:cs="" w:asciiTheme="majorHAnsi" w:cstheme="majorBidi" w:eastAsiaTheme="majorEastAsia" w:hAnsiTheme="majorHAnsi"/>
      <w:b/>
      <w:bCs/>
      <w:i/>
      <w:iCs/>
      <w:smallCaps/>
      <w:color w:val="C45911" w:themeColor="accent2" w:themeShade="b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b03497"/>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03497"/>
    <w:pPr>
      <w:tabs>
        <w:tab w:val="clear" w:pos="708"/>
        <w:tab w:val="center" w:pos="4536" w:leader="none"/>
        <w:tab w:val="right" w:pos="9072" w:leader="none"/>
      </w:tabs>
      <w:spacing w:lineRule="auto" w:line="240" w:before="0" w:after="0"/>
    </w:pPr>
    <w:rPr/>
  </w:style>
  <w:style w:type="paragraph" w:styleId="NoSpacing">
    <w:name w:val="No Spacing"/>
    <w:basedOn w:val="Normal"/>
    <w:link w:val="BezodstpwZnak"/>
    <w:uiPriority w:val="1"/>
    <w:qFormat/>
    <w:rsid w:val="00620240"/>
    <w:pPr>
      <w:spacing w:lineRule="auto" w:line="240" w:before="0" w:after="0"/>
    </w:pPr>
    <w:rPr/>
  </w:style>
  <w:style w:type="paragraph" w:styleId="NormalWeb">
    <w:name w:val="Normal (Web)"/>
    <w:basedOn w:val="Normal"/>
    <w:qFormat/>
    <w:rsid w:val="007f2c2c"/>
    <w:pPr>
      <w:spacing w:lineRule="auto" w:line="240" w:beforeAutospacing="1" w:afterAutospacing="1"/>
    </w:pPr>
    <w:rPr>
      <w:rFonts w:ascii="Verdana" w:hAnsi="Verdana" w:eastAsia="Times New Roman" w:cs="Times New Roman"/>
      <w:color w:val="5B5B5B"/>
      <w:sz w:val="17"/>
      <w:szCs w:val="17"/>
      <w:lang w:eastAsia="pl-PL"/>
    </w:rPr>
  </w:style>
  <w:style w:type="paragraph" w:styleId="Tytu">
    <w:name w:val="Title"/>
    <w:basedOn w:val="Normal"/>
    <w:next w:val="Normal"/>
    <w:link w:val="TytuZnak"/>
    <w:uiPriority w:val="10"/>
    <w:qFormat/>
    <w:rsid w:val="00620240"/>
    <w:pPr>
      <w:pBdr>
        <w:top w:val="single" w:sz="48" w:space="0" w:color="ED7D31"/>
        <w:bottom w:val="single" w:sz="48" w:space="0" w:color="ED7D31"/>
      </w:pBdr>
      <w:shd w:val="clear" w:color="auto" w:fill="ED7D31" w:themeFill="accent2"/>
      <w:spacing w:lineRule="auto" w:line="240" w:before="0" w:after="0"/>
      <w:jc w:val="center"/>
    </w:pPr>
    <w:rPr>
      <w:rFonts w:ascii="Calibri Light" w:hAnsi="Calibri Light" w:eastAsia="" w:cs="" w:asciiTheme="majorHAnsi" w:cstheme="majorBidi" w:eastAsiaTheme="majorEastAsia" w:hAnsiTheme="majorHAnsi"/>
      <w:color w:val="FFFFFF" w:themeColor="background1"/>
      <w:spacing w:val="10"/>
      <w:sz w:val="48"/>
      <w:szCs w:val="48"/>
    </w:rPr>
  </w:style>
  <w:style w:type="paragraph" w:styleId="PersonalName" w:customStyle="1">
    <w:name w:val="Personal Name"/>
    <w:basedOn w:val="Tytu"/>
    <w:qFormat/>
    <w:rsid w:val="00620240"/>
    <w:pPr>
      <w:shd w:fill="ED7D31" w:val="clear"/>
    </w:pPr>
    <w:rPr>
      <w:b/>
      <w:caps/>
      <w:color w:val="000000"/>
      <w:sz w:val="28"/>
      <w:szCs w:val="28"/>
    </w:rPr>
  </w:style>
  <w:style w:type="paragraph" w:styleId="Caption">
    <w:name w:val="caption"/>
    <w:basedOn w:val="Normal"/>
    <w:next w:val="Normal"/>
    <w:uiPriority w:val="35"/>
    <w:semiHidden/>
    <w:unhideWhenUsed/>
    <w:qFormat/>
    <w:rsid w:val="00620240"/>
    <w:pPr/>
    <w:rPr>
      <w:b/>
      <w:bCs/>
      <w:color w:val="C45911" w:themeColor="accent2" w:themeShade="bf"/>
      <w:sz w:val="18"/>
      <w:szCs w:val="18"/>
    </w:rPr>
  </w:style>
  <w:style w:type="paragraph" w:styleId="Podtytu">
    <w:name w:val="Subtitle"/>
    <w:basedOn w:val="Normal"/>
    <w:next w:val="Normal"/>
    <w:link w:val="PodtytuZnak"/>
    <w:uiPriority w:val="11"/>
    <w:qFormat/>
    <w:rsid w:val="00620240"/>
    <w:pPr>
      <w:pBdr>
        <w:bottom w:val="dotted" w:sz="8" w:space="10" w:color="ED7D31"/>
      </w:pBdr>
      <w:spacing w:lineRule="auto" w:line="240" w:before="200" w:after="900"/>
      <w:jc w:val="center"/>
    </w:pPr>
    <w:rPr>
      <w:rFonts w:ascii="Calibri Light" w:hAnsi="Calibri Light" w:eastAsia="" w:cs="" w:asciiTheme="majorHAnsi" w:cstheme="majorBidi" w:eastAsiaTheme="majorEastAsia" w:hAnsiTheme="majorHAnsi"/>
      <w:color w:val="823B0B" w:themeColor="accent2" w:themeShade="7f"/>
      <w:sz w:val="24"/>
      <w:szCs w:val="24"/>
    </w:rPr>
  </w:style>
  <w:style w:type="paragraph" w:styleId="ListParagraph">
    <w:name w:val="List Paragraph"/>
    <w:basedOn w:val="Normal"/>
    <w:uiPriority w:val="34"/>
    <w:qFormat/>
    <w:rsid w:val="00620240"/>
    <w:pPr>
      <w:spacing w:before="0" w:after="200"/>
      <w:ind w:left="720" w:hanging="0"/>
      <w:contextualSpacing/>
    </w:pPr>
    <w:rPr/>
  </w:style>
  <w:style w:type="paragraph" w:styleId="Quote">
    <w:name w:val="Quote"/>
    <w:basedOn w:val="Normal"/>
    <w:next w:val="Normal"/>
    <w:link w:val="CytatZnak"/>
    <w:uiPriority w:val="29"/>
    <w:qFormat/>
    <w:rsid w:val="00620240"/>
    <w:pPr/>
    <w:rPr>
      <w:i w:val="false"/>
      <w:iCs w:val="false"/>
      <w:color w:val="C45911" w:themeColor="accent2" w:themeShade="bf"/>
    </w:rPr>
  </w:style>
  <w:style w:type="paragraph" w:styleId="IntenseQuote">
    <w:name w:val="Intense Quote"/>
    <w:basedOn w:val="Normal"/>
    <w:next w:val="Normal"/>
    <w:link w:val="CytatintensywnyZnak"/>
    <w:uiPriority w:val="30"/>
    <w:qFormat/>
    <w:rsid w:val="00620240"/>
    <w:pPr>
      <w:pBdr>
        <w:top w:val="dotted" w:sz="8" w:space="10" w:color="ED7D31"/>
        <w:bottom w:val="dotted" w:sz="8" w:space="10" w:color="ED7D31"/>
      </w:pBdr>
      <w:spacing w:lineRule="auto" w:line="300"/>
      <w:ind w:left="2160" w:right="2160" w:hanging="0"/>
      <w:jc w:val="center"/>
    </w:pPr>
    <w:rPr>
      <w:rFonts w:ascii="Calibri Light" w:hAnsi="Calibri Light" w:eastAsia="" w:cs="" w:asciiTheme="majorHAnsi" w:cstheme="majorBidi" w:eastAsiaTheme="majorEastAsia" w:hAnsiTheme="majorHAnsi"/>
      <w:b/>
      <w:bCs/>
      <w:color w:val="ED7D31" w:themeColor="accent2"/>
    </w:rPr>
  </w:style>
  <w:style w:type="paragraph" w:styleId="TOCHeading">
    <w:name w:val="TOC Heading"/>
    <w:basedOn w:val="Nagwek1"/>
    <w:next w:val="Normal"/>
    <w:uiPriority w:val="39"/>
    <w:semiHidden/>
    <w:unhideWhenUsed/>
    <w:qFormat/>
    <w:rsid w:val="00620240"/>
    <w:pPr>
      <w:shd w:fill="FBE4D5" w:val="clear"/>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fb249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Siatkatabelijasna">
    <w:name w:val="Grid Table Light"/>
    <w:basedOn w:val="Standardowy"/>
    <w:uiPriority w:val="40"/>
    <w:rsid w:val="00fb249c"/>
    <w:pPr>
      <w:spacing w:after="0" w:line="240" w:lineRule="auto"/>
    </w:pPr>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package" Target="embeddings/oleObject1.xlsx"/><Relationship Id="rId2" Type="http://schemas.openxmlformats.org/officeDocument/2006/relationships/image" Target="media/image2.e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D909-6511-794C-BA02-DD08E687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LibreOffice/6.1.3.2$Windows_X86_64 LibreOffice_project/86daf60bf00efa86ad547e59e09d6bb77c699acb</Application>
  <Pages>1</Pages>
  <Words>203</Words>
  <Characters>1142</Characters>
  <CharactersWithSpaces>1318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2016-11-21T10:17:00Z</dcterms:created>
  <dc:creator>Bruno Almighty</dc:creator>
  <dc:description/>
  <dc:language>en-GB</dc:language>
  <cp:lastModifiedBy/>
  <cp:lastPrinted>2016-11-02T11:09:00Z</cp:lastPrinted>
  <dcterms:modified xsi:type="dcterms:W3CDTF">2019-08-09T10:51:44Z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